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4E" w:rsidRDefault="00C5094E" w:rsidP="00E90BB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4112B">
        <w:rPr>
          <w:rFonts w:ascii="Times New Roman" w:hAnsi="Times New Roman" w:cs="Times New Roman"/>
          <w:b/>
          <w:sz w:val="28"/>
          <w:szCs w:val="28"/>
        </w:rPr>
        <w:t>Методический анализ</w:t>
      </w:r>
      <w:proofErr w:type="gramEnd"/>
      <w:r w:rsidRPr="0044112B">
        <w:rPr>
          <w:rFonts w:ascii="Times New Roman" w:hAnsi="Times New Roman" w:cs="Times New Roman"/>
          <w:b/>
          <w:sz w:val="28"/>
          <w:szCs w:val="28"/>
        </w:rPr>
        <w:t xml:space="preserve"> результатов ДР-10 по химии</w:t>
      </w:r>
    </w:p>
    <w:p w:rsidR="00C5094E" w:rsidRDefault="00C5094E" w:rsidP="003A6DF8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3D9F" w:rsidRDefault="009D3D9F" w:rsidP="009D3D9F">
      <w:pPr>
        <w:pStyle w:val="3"/>
        <w:shd w:val="clear" w:color="auto" w:fill="auto"/>
        <w:spacing w:line="240" w:lineRule="auto"/>
        <w:ind w:left="20" w:right="20" w:firstLine="680"/>
        <w:jc w:val="both"/>
        <w:rPr>
          <w:color w:val="FF0000"/>
          <w:sz w:val="28"/>
          <w:szCs w:val="28"/>
        </w:rPr>
      </w:pPr>
      <w:r w:rsidRPr="00490ABC">
        <w:rPr>
          <w:sz w:val="28"/>
          <w:szCs w:val="28"/>
        </w:rPr>
        <w:t>В соответствии с приказом</w:t>
      </w:r>
      <w:r>
        <w:rPr>
          <w:sz w:val="28"/>
          <w:szCs w:val="28"/>
        </w:rPr>
        <w:t xml:space="preserve"> министерства образования, науки и молодежной политики Краснодарского края</w:t>
      </w:r>
      <w:r w:rsidRPr="00490ABC">
        <w:rPr>
          <w:sz w:val="28"/>
          <w:szCs w:val="28"/>
        </w:rPr>
        <w:t xml:space="preserve"> от 12 октября 2020 г. № 2812 </w:t>
      </w:r>
      <w:r>
        <w:rPr>
          <w:sz w:val="28"/>
          <w:szCs w:val="28"/>
        </w:rPr>
        <w:t xml:space="preserve">                     </w:t>
      </w:r>
      <w:r w:rsidRPr="00490ABC">
        <w:rPr>
          <w:sz w:val="28"/>
          <w:szCs w:val="28"/>
        </w:rPr>
        <w:t xml:space="preserve">«О проведении диагностических работ для обучающихся 10-х классов общеобразовательных организаций Краснодарского края в 2020 году» </w:t>
      </w:r>
      <w:r>
        <w:rPr>
          <w:sz w:val="28"/>
          <w:szCs w:val="28"/>
        </w:rPr>
        <w:t xml:space="preserve">(далее – </w:t>
      </w:r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>) проведены диагностические работы для обучающихся 10-х классов.</w:t>
      </w:r>
    </w:p>
    <w:p w:rsidR="009D3D9F" w:rsidRPr="009D2C41" w:rsidRDefault="009D3D9F" w:rsidP="009D3D9F">
      <w:pPr>
        <w:pStyle w:val="3"/>
        <w:shd w:val="clear" w:color="auto" w:fill="auto"/>
        <w:spacing w:line="240" w:lineRule="auto"/>
        <w:ind w:left="20" w:right="20" w:firstLine="680"/>
        <w:jc w:val="both"/>
        <w:rPr>
          <w:sz w:val="28"/>
          <w:szCs w:val="28"/>
        </w:rPr>
      </w:pPr>
      <w:r w:rsidRPr="009D2C41">
        <w:rPr>
          <w:sz w:val="28"/>
          <w:szCs w:val="28"/>
        </w:rPr>
        <w:t xml:space="preserve">Цель проведения </w:t>
      </w:r>
      <w:proofErr w:type="gramStart"/>
      <w:r w:rsidRPr="009D2C41"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 xml:space="preserve"> </w:t>
      </w:r>
      <w:r w:rsidRPr="009D2C41">
        <w:rPr>
          <w:sz w:val="28"/>
          <w:szCs w:val="28"/>
        </w:rPr>
        <w:t xml:space="preserve">– определение уровня и качества знаний обучающихся 10-х классов, полученных по завершении освоения образовательных программ основного общего образования. </w:t>
      </w:r>
    </w:p>
    <w:p w:rsidR="00D2077C" w:rsidRDefault="00061DFB" w:rsidP="003A6D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2077C">
        <w:rPr>
          <w:rFonts w:ascii="Times New Roman" w:hAnsi="Times New Roman" w:cs="Times New Roman"/>
          <w:sz w:val="28"/>
          <w:szCs w:val="28"/>
        </w:rPr>
        <w:t xml:space="preserve"> октября 2020 года 42 обучающие</w:t>
      </w:r>
      <w:r w:rsidR="00CA0B91">
        <w:rPr>
          <w:rFonts w:ascii="Times New Roman" w:hAnsi="Times New Roman" w:cs="Times New Roman"/>
          <w:sz w:val="28"/>
          <w:szCs w:val="28"/>
        </w:rPr>
        <w:t xml:space="preserve">ся 10-х профильных классов </w:t>
      </w:r>
      <w:r w:rsidR="001E7FC6">
        <w:rPr>
          <w:rFonts w:ascii="Times New Roman" w:hAnsi="Times New Roman" w:cs="Times New Roman"/>
          <w:sz w:val="28"/>
          <w:szCs w:val="28"/>
        </w:rPr>
        <w:br/>
      </w:r>
      <w:r w:rsidR="00CA0B91">
        <w:rPr>
          <w:rFonts w:ascii="Times New Roman" w:hAnsi="Times New Roman" w:cs="Times New Roman"/>
          <w:sz w:val="28"/>
          <w:szCs w:val="28"/>
        </w:rPr>
        <w:t>из 5</w:t>
      </w:r>
      <w:r w:rsidR="00D2077C">
        <w:rPr>
          <w:rFonts w:ascii="Times New Roman" w:hAnsi="Times New Roman" w:cs="Times New Roman"/>
          <w:sz w:val="28"/>
          <w:szCs w:val="28"/>
        </w:rPr>
        <w:t xml:space="preserve"> средних общеобразовательных школ (№№ </w:t>
      </w:r>
      <w:r w:rsidR="00CA0B91">
        <w:rPr>
          <w:rFonts w:ascii="Times New Roman" w:hAnsi="Times New Roman" w:cs="Times New Roman"/>
          <w:sz w:val="28"/>
          <w:szCs w:val="28"/>
        </w:rPr>
        <w:t xml:space="preserve">1, </w:t>
      </w:r>
      <w:r w:rsidR="00D2077C">
        <w:rPr>
          <w:rFonts w:ascii="Times New Roman" w:hAnsi="Times New Roman" w:cs="Times New Roman"/>
          <w:sz w:val="28"/>
          <w:szCs w:val="28"/>
        </w:rPr>
        <w:t xml:space="preserve">7, 8, 13, 18)  приняли участие в проведении </w:t>
      </w:r>
      <w:proofErr w:type="gramStart"/>
      <w:r w:rsidR="009D3D9F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9D3D9F">
        <w:rPr>
          <w:rFonts w:ascii="Times New Roman" w:hAnsi="Times New Roman" w:cs="Times New Roman"/>
          <w:sz w:val="28"/>
          <w:szCs w:val="28"/>
        </w:rPr>
        <w:t xml:space="preserve"> по химии.</w:t>
      </w:r>
    </w:p>
    <w:p w:rsidR="00C5094E" w:rsidRPr="008D131C" w:rsidRDefault="009D3D9F" w:rsidP="003A6D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3D9F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gramStart"/>
      <w:r w:rsidRPr="009D3D9F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9D3D9F">
        <w:rPr>
          <w:rFonts w:ascii="Times New Roman" w:hAnsi="Times New Roman" w:cs="Times New Roman"/>
          <w:sz w:val="28"/>
          <w:szCs w:val="28"/>
        </w:rPr>
        <w:t xml:space="preserve"> соответствовало требованиям стандарта к уровню под</w:t>
      </w:r>
      <w:r>
        <w:rPr>
          <w:rFonts w:ascii="Times New Roman" w:hAnsi="Times New Roman" w:cs="Times New Roman"/>
          <w:sz w:val="28"/>
          <w:szCs w:val="28"/>
        </w:rPr>
        <w:t>готовки выпускников 9-х классов и в</w:t>
      </w:r>
      <w:r w:rsidR="00C5094E" w:rsidRPr="008D131C">
        <w:rPr>
          <w:rFonts w:ascii="Times New Roman" w:hAnsi="Times New Roman" w:cs="Times New Roman"/>
          <w:sz w:val="28"/>
          <w:szCs w:val="28"/>
        </w:rPr>
        <w:t>ключала в себя 19 заданий</w:t>
      </w:r>
      <w:r w:rsidR="00D2077C">
        <w:rPr>
          <w:rFonts w:ascii="Times New Roman" w:hAnsi="Times New Roman" w:cs="Times New Roman"/>
          <w:sz w:val="28"/>
          <w:szCs w:val="28"/>
        </w:rPr>
        <w:t xml:space="preserve"> (</w:t>
      </w:r>
      <w:r w:rsidR="00C5094E" w:rsidRPr="008D131C">
        <w:rPr>
          <w:rFonts w:ascii="Times New Roman" w:hAnsi="Times New Roman" w:cs="Times New Roman"/>
          <w:sz w:val="28"/>
          <w:szCs w:val="28"/>
        </w:rPr>
        <w:t>14</w:t>
      </w:r>
      <w:r w:rsidR="00D2077C">
        <w:rPr>
          <w:rFonts w:ascii="Times New Roman" w:hAnsi="Times New Roman" w:cs="Times New Roman"/>
          <w:sz w:val="28"/>
          <w:szCs w:val="28"/>
        </w:rPr>
        <w:t xml:space="preserve"> -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 базового уровня </w:t>
      </w:r>
      <w:r w:rsidR="00D2077C">
        <w:rPr>
          <w:rFonts w:ascii="Times New Roman" w:hAnsi="Times New Roman" w:cs="Times New Roman"/>
          <w:sz w:val="28"/>
          <w:szCs w:val="28"/>
        </w:rPr>
        <w:t xml:space="preserve">и </w:t>
      </w:r>
      <w:r w:rsidR="00C5094E" w:rsidRPr="008D131C">
        <w:rPr>
          <w:rFonts w:ascii="Times New Roman" w:hAnsi="Times New Roman" w:cs="Times New Roman"/>
          <w:sz w:val="28"/>
          <w:szCs w:val="28"/>
        </w:rPr>
        <w:t>5 заданий повышенного уровня сложности</w:t>
      </w:r>
      <w:r w:rsidR="00D2077C">
        <w:rPr>
          <w:rFonts w:ascii="Times New Roman" w:hAnsi="Times New Roman" w:cs="Times New Roman"/>
          <w:sz w:val="28"/>
          <w:szCs w:val="28"/>
        </w:rPr>
        <w:t>)</w:t>
      </w:r>
      <w:r w:rsidR="00C5094E" w:rsidRPr="008D131C">
        <w:rPr>
          <w:rFonts w:ascii="Times New Roman" w:hAnsi="Times New Roman" w:cs="Times New Roman"/>
          <w:sz w:val="28"/>
          <w:szCs w:val="28"/>
        </w:rPr>
        <w:t>.</w:t>
      </w:r>
    </w:p>
    <w:p w:rsidR="00D2077C" w:rsidRDefault="00C5094E" w:rsidP="003A6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31C">
        <w:rPr>
          <w:rFonts w:ascii="Times New Roman" w:hAnsi="Times New Roman" w:cs="Times New Roman"/>
          <w:sz w:val="28"/>
          <w:szCs w:val="28"/>
        </w:rPr>
        <w:t>В работе проверялись элементы содержания:</w:t>
      </w:r>
      <w:r w:rsidR="00D207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77C" w:rsidRDefault="00D2077C" w:rsidP="003A6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94E" w:rsidRPr="0044112B">
        <w:rPr>
          <w:rFonts w:ascii="Times New Roman" w:hAnsi="Times New Roman" w:cs="Times New Roman"/>
          <w:sz w:val="28"/>
          <w:szCs w:val="28"/>
        </w:rPr>
        <w:t>овладение понятийным аппаратом и символическим языком химии;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94E" w:rsidRPr="000E10DC">
        <w:rPr>
          <w:rFonts w:ascii="Times New Roman" w:hAnsi="Times New Roman" w:cs="Times New Roman"/>
          <w:sz w:val="28"/>
          <w:szCs w:val="28"/>
        </w:rPr>
        <w:t xml:space="preserve">важнейшие химические понятия (вещество, химический элемент, атом, молекула, ион, химическая связь, </w:t>
      </w:r>
      <w:proofErr w:type="spellStart"/>
      <w:r w:rsidR="00C5094E" w:rsidRPr="000E10DC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="00C5094E" w:rsidRPr="000E10DC">
        <w:rPr>
          <w:rFonts w:ascii="Times New Roman" w:hAnsi="Times New Roman" w:cs="Times New Roman"/>
          <w:sz w:val="28"/>
          <w:szCs w:val="28"/>
        </w:rPr>
        <w:t xml:space="preserve">, валентность, степень окисления и электролиты и </w:t>
      </w:r>
      <w:proofErr w:type="spellStart"/>
      <w:r w:rsidR="00C5094E" w:rsidRPr="000E10DC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="00C5094E" w:rsidRPr="000E10DC">
        <w:rPr>
          <w:rFonts w:ascii="Times New Roman" w:hAnsi="Times New Roman" w:cs="Times New Roman"/>
          <w:sz w:val="28"/>
          <w:szCs w:val="28"/>
        </w:rPr>
        <w:t>, электролитическая диссоциация, окислитель и восстановитель, окисление и восстановление, основные типы реакций в неорганической химии);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94E" w:rsidRPr="000E10DC" w:rsidRDefault="00D2077C" w:rsidP="003A6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94E" w:rsidRPr="0044112B">
        <w:rPr>
          <w:rFonts w:ascii="Times New Roman" w:hAnsi="Times New Roman" w:cs="Times New Roman"/>
          <w:sz w:val="28"/>
          <w:szCs w:val="28"/>
        </w:rPr>
        <w:t>смысл основных законов и теорий хим</w:t>
      </w:r>
      <w:r w:rsidR="00C5094E">
        <w:rPr>
          <w:rFonts w:ascii="Times New Roman" w:hAnsi="Times New Roman" w:cs="Times New Roman"/>
          <w:sz w:val="28"/>
          <w:szCs w:val="28"/>
        </w:rPr>
        <w:t>ии (атомно-молекулярная теория,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94E" w:rsidRPr="000E10DC">
        <w:rPr>
          <w:rFonts w:ascii="Times New Roman" w:hAnsi="Times New Roman" w:cs="Times New Roman"/>
          <w:sz w:val="28"/>
          <w:szCs w:val="28"/>
        </w:rPr>
        <w:t>Периодический закон Д.И. Менделеева);</w:t>
      </w:r>
    </w:p>
    <w:p w:rsidR="00C5094E" w:rsidRPr="000E10DC" w:rsidRDefault="00C5094E" w:rsidP="003A6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077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0DC">
        <w:rPr>
          <w:rFonts w:ascii="Times New Roman" w:hAnsi="Times New Roman" w:cs="Times New Roman"/>
          <w:sz w:val="28"/>
          <w:szCs w:val="28"/>
        </w:rPr>
        <w:t>характерные признаки важнейших химическ</w:t>
      </w:r>
      <w:r>
        <w:rPr>
          <w:rFonts w:ascii="Times New Roman" w:hAnsi="Times New Roman" w:cs="Times New Roman"/>
          <w:sz w:val="28"/>
          <w:szCs w:val="28"/>
        </w:rPr>
        <w:t>их понятий, а также</w:t>
      </w:r>
      <w:r w:rsidR="00D20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взаимосвязь </w:t>
      </w:r>
      <w:r w:rsidRPr="000E10DC">
        <w:rPr>
          <w:rFonts w:ascii="Times New Roman" w:hAnsi="Times New Roman" w:cs="Times New Roman"/>
          <w:sz w:val="28"/>
          <w:szCs w:val="28"/>
        </w:rPr>
        <w:t>между ними;</w:t>
      </w:r>
    </w:p>
    <w:p w:rsidR="00C5094E" w:rsidRPr="000E10DC" w:rsidRDefault="00D2077C" w:rsidP="003A6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94E" w:rsidRPr="000E10DC">
        <w:rPr>
          <w:rFonts w:ascii="Times New Roman" w:hAnsi="Times New Roman" w:cs="Times New Roman"/>
          <w:sz w:val="28"/>
          <w:szCs w:val="28"/>
        </w:rPr>
        <w:t>взаимосвязь между составом, строением и свойствами неорганических веществ;</w:t>
      </w:r>
    </w:p>
    <w:p w:rsidR="00C5094E" w:rsidRPr="000E10DC" w:rsidRDefault="00D2077C" w:rsidP="003A6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94E" w:rsidRPr="000E10DC">
        <w:rPr>
          <w:rFonts w:ascii="Times New Roman" w:hAnsi="Times New Roman" w:cs="Times New Roman"/>
          <w:sz w:val="28"/>
          <w:szCs w:val="28"/>
        </w:rPr>
        <w:t>химические свойства основных классов неорганических веществ (ок</w:t>
      </w:r>
      <w:r w:rsidR="00C5094E">
        <w:rPr>
          <w:rFonts w:ascii="Times New Roman" w:hAnsi="Times New Roman" w:cs="Times New Roman"/>
          <w:sz w:val="28"/>
          <w:szCs w:val="28"/>
        </w:rPr>
        <w:t>сидов,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94E" w:rsidRPr="000E10DC">
        <w:rPr>
          <w:rFonts w:ascii="Times New Roman" w:hAnsi="Times New Roman" w:cs="Times New Roman"/>
          <w:sz w:val="28"/>
          <w:szCs w:val="28"/>
        </w:rPr>
        <w:t>кислот, оснований и солей);</w:t>
      </w:r>
    </w:p>
    <w:p w:rsidR="00C5094E" w:rsidRPr="000E10DC" w:rsidRDefault="00D2077C" w:rsidP="003A6D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94E" w:rsidRPr="000E10DC">
        <w:rPr>
          <w:rFonts w:ascii="Times New Roman" w:hAnsi="Times New Roman" w:cs="Times New Roman"/>
          <w:sz w:val="28"/>
          <w:szCs w:val="28"/>
        </w:rPr>
        <w:t>умение вычислять массовую долю химического элемента по формуле соединения.</w:t>
      </w:r>
    </w:p>
    <w:p w:rsidR="00C5094E" w:rsidRDefault="00C5094E" w:rsidP="003A6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12B">
        <w:rPr>
          <w:rFonts w:ascii="Times New Roman" w:hAnsi="Times New Roman" w:cs="Times New Roman"/>
          <w:sz w:val="28"/>
          <w:szCs w:val="28"/>
        </w:rPr>
        <w:t xml:space="preserve">Верное выполнение </w:t>
      </w:r>
      <w:r w:rsidR="00D2077C" w:rsidRPr="0044112B">
        <w:rPr>
          <w:rFonts w:ascii="Times New Roman" w:hAnsi="Times New Roman" w:cs="Times New Roman"/>
          <w:sz w:val="28"/>
          <w:szCs w:val="28"/>
        </w:rPr>
        <w:t>заданий 6, 10, 11, 1</w:t>
      </w:r>
      <w:r w:rsidR="00D2077C">
        <w:rPr>
          <w:rFonts w:ascii="Times New Roman" w:hAnsi="Times New Roman" w:cs="Times New Roman"/>
          <w:sz w:val="28"/>
          <w:szCs w:val="28"/>
        </w:rPr>
        <w:t>3, 18 соответствовало 2 баллам, остальных – по 1 баллу.</w:t>
      </w:r>
      <w:r w:rsidR="008938BF">
        <w:rPr>
          <w:rFonts w:ascii="Times New Roman" w:hAnsi="Times New Roman" w:cs="Times New Roman"/>
          <w:sz w:val="28"/>
          <w:szCs w:val="28"/>
        </w:rPr>
        <w:t xml:space="preserve"> </w:t>
      </w:r>
      <w:r w:rsidRPr="008D131C">
        <w:rPr>
          <w:rFonts w:ascii="Times New Roman" w:hAnsi="Times New Roman" w:cs="Times New Roman"/>
          <w:sz w:val="28"/>
          <w:szCs w:val="28"/>
        </w:rPr>
        <w:t xml:space="preserve">Максимальный балл за работу соответствовал 24 баллам. Общее время выполнения работы составляло 60 минут. </w:t>
      </w:r>
    </w:p>
    <w:p w:rsidR="00C5094E" w:rsidRDefault="00C5094E" w:rsidP="003A6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Процентное распределение </w:t>
      </w:r>
      <w:r w:rsidR="003A6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отметок представлено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таблице 1 и диаграмме 1.</w:t>
      </w:r>
    </w:p>
    <w:p w:rsidR="00C5094E" w:rsidRPr="00F94E7A" w:rsidRDefault="00C5094E" w:rsidP="003A6DF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F94E7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pPr w:leftFromText="180" w:rightFromText="180" w:vertAnchor="text" w:horzAnchor="margin" w:tblpXSpec="center" w:tblpY="58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1706"/>
        <w:gridCol w:w="1134"/>
        <w:gridCol w:w="1134"/>
        <w:gridCol w:w="1134"/>
        <w:gridCol w:w="1134"/>
      </w:tblGrid>
      <w:tr w:rsidR="00C5094E" w:rsidRPr="009F5D27" w:rsidTr="003A6DF8">
        <w:tc>
          <w:tcPr>
            <w:tcW w:w="2689" w:type="dxa"/>
            <w:vMerge w:val="restart"/>
          </w:tcPr>
          <w:p w:rsidR="00C5094E" w:rsidRDefault="00C5094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</w:rPr>
            </w:pPr>
          </w:p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</w:rPr>
            </w:pPr>
          </w:p>
        </w:tc>
        <w:tc>
          <w:tcPr>
            <w:tcW w:w="1706" w:type="dxa"/>
            <w:vMerge w:val="restart"/>
          </w:tcPr>
          <w:p w:rsidR="00C5094E" w:rsidRPr="00CA0B91" w:rsidRDefault="00C5094E" w:rsidP="003A6DF8">
            <w:pPr>
              <w:pStyle w:val="2"/>
              <w:shd w:val="clear" w:color="auto" w:fill="auto"/>
              <w:tabs>
                <w:tab w:val="left" w:pos="743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CA0B91">
              <w:rPr>
                <w:rStyle w:val="20"/>
                <w:sz w:val="24"/>
                <w:szCs w:val="24"/>
                <w:u w:val="none"/>
              </w:rPr>
              <w:t xml:space="preserve">Число </w:t>
            </w:r>
            <w:proofErr w:type="gramStart"/>
            <w:r w:rsidRPr="00CA0B91">
              <w:rPr>
                <w:rStyle w:val="20"/>
                <w:sz w:val="24"/>
                <w:szCs w:val="24"/>
                <w:u w:val="none"/>
              </w:rPr>
              <w:t>писавших</w:t>
            </w:r>
            <w:proofErr w:type="gramEnd"/>
          </w:p>
        </w:tc>
        <w:tc>
          <w:tcPr>
            <w:tcW w:w="4536" w:type="dxa"/>
            <w:gridSpan w:val="4"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</w:rPr>
            </w:pPr>
            <w:r w:rsidRPr="009F5D27">
              <w:rPr>
                <w:rStyle w:val="1"/>
                <w:sz w:val="24"/>
                <w:szCs w:val="24"/>
              </w:rPr>
              <w:t xml:space="preserve">Проценты полученных </w:t>
            </w:r>
            <w:r w:rsidR="00D2077C">
              <w:rPr>
                <w:rStyle w:val="1"/>
                <w:sz w:val="24"/>
                <w:szCs w:val="24"/>
              </w:rPr>
              <w:t xml:space="preserve">отметок </w:t>
            </w:r>
          </w:p>
        </w:tc>
      </w:tr>
      <w:tr w:rsidR="00C5094E" w:rsidRPr="009F5D27" w:rsidTr="003A6DF8">
        <w:tc>
          <w:tcPr>
            <w:tcW w:w="2689" w:type="dxa"/>
            <w:vMerge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595"/>
                <w:tab w:val="left" w:pos="8080"/>
              </w:tabs>
              <w:spacing w:after="0" w:line="240" w:lineRule="auto"/>
              <w:ind w:left="28"/>
              <w:rPr>
                <w:rStyle w:val="20"/>
                <w:sz w:val="24"/>
                <w:szCs w:val="24"/>
              </w:rPr>
            </w:pPr>
            <w:r w:rsidRPr="009F5D27">
              <w:rPr>
                <w:rStyle w:val="20"/>
                <w:sz w:val="24"/>
                <w:szCs w:val="24"/>
              </w:rPr>
              <w:t>«5»</w:t>
            </w:r>
          </w:p>
        </w:tc>
        <w:tc>
          <w:tcPr>
            <w:tcW w:w="1134" w:type="dxa"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ind w:left="28" w:hanging="28"/>
              <w:rPr>
                <w:rStyle w:val="20"/>
                <w:sz w:val="24"/>
                <w:szCs w:val="24"/>
              </w:rPr>
            </w:pPr>
            <w:r w:rsidRPr="009F5D27">
              <w:rPr>
                <w:rStyle w:val="20"/>
                <w:sz w:val="24"/>
                <w:szCs w:val="24"/>
              </w:rPr>
              <w:t>«4»</w:t>
            </w:r>
          </w:p>
        </w:tc>
        <w:tc>
          <w:tcPr>
            <w:tcW w:w="1134" w:type="dxa"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9F5D27">
              <w:rPr>
                <w:rStyle w:val="20"/>
                <w:sz w:val="24"/>
                <w:szCs w:val="24"/>
              </w:rPr>
              <w:t>«3»</w:t>
            </w:r>
          </w:p>
        </w:tc>
        <w:tc>
          <w:tcPr>
            <w:tcW w:w="1134" w:type="dxa"/>
          </w:tcPr>
          <w:p w:rsidR="00C5094E" w:rsidRPr="009F5D27" w:rsidRDefault="00C5094E" w:rsidP="003A6DF8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rPr>
                <w:rStyle w:val="20"/>
                <w:sz w:val="24"/>
                <w:szCs w:val="24"/>
              </w:rPr>
            </w:pPr>
            <w:r w:rsidRPr="009F5D27">
              <w:rPr>
                <w:rStyle w:val="20"/>
                <w:sz w:val="24"/>
                <w:szCs w:val="24"/>
              </w:rPr>
              <w:t>«2»</w:t>
            </w:r>
          </w:p>
        </w:tc>
      </w:tr>
      <w:tr w:rsidR="00CA0B91" w:rsidRPr="009F5D27" w:rsidTr="003A6DF8">
        <w:tc>
          <w:tcPr>
            <w:tcW w:w="2689" w:type="dxa"/>
          </w:tcPr>
          <w:p w:rsidR="00CA0B91" w:rsidRDefault="00CA0B91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№1</w:t>
            </w:r>
          </w:p>
        </w:tc>
        <w:tc>
          <w:tcPr>
            <w:tcW w:w="1706" w:type="dxa"/>
            <w:vAlign w:val="center"/>
          </w:tcPr>
          <w:p w:rsidR="00CA0B91" w:rsidRPr="001E7FC6" w:rsidRDefault="00CA0B91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8</w:t>
            </w:r>
          </w:p>
        </w:tc>
        <w:tc>
          <w:tcPr>
            <w:tcW w:w="1134" w:type="dxa"/>
            <w:vAlign w:val="center"/>
          </w:tcPr>
          <w:p w:rsidR="00CA0B91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134" w:type="dxa"/>
            <w:vAlign w:val="center"/>
          </w:tcPr>
          <w:p w:rsidR="00CA0B91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134" w:type="dxa"/>
            <w:vAlign w:val="center"/>
          </w:tcPr>
          <w:p w:rsidR="00CA0B91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CA0B91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E7F1E" w:rsidRPr="009F5D27" w:rsidTr="003A6DF8">
        <w:tc>
          <w:tcPr>
            <w:tcW w:w="2689" w:type="dxa"/>
          </w:tcPr>
          <w:p w:rsidR="003E7F1E" w:rsidRDefault="00CA0B91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№ 7</w:t>
            </w:r>
          </w:p>
        </w:tc>
        <w:tc>
          <w:tcPr>
            <w:tcW w:w="1706" w:type="dxa"/>
            <w:vAlign w:val="center"/>
          </w:tcPr>
          <w:p w:rsidR="003E7F1E" w:rsidRPr="001E7FC6" w:rsidRDefault="00CA0B91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12</w:t>
            </w:r>
          </w:p>
        </w:tc>
        <w:tc>
          <w:tcPr>
            <w:tcW w:w="1134" w:type="dxa"/>
            <w:vAlign w:val="center"/>
          </w:tcPr>
          <w:p w:rsidR="003E7F1E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3E7F1E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58,3</w:t>
            </w:r>
          </w:p>
        </w:tc>
        <w:tc>
          <w:tcPr>
            <w:tcW w:w="1134" w:type="dxa"/>
            <w:vAlign w:val="center"/>
          </w:tcPr>
          <w:p w:rsidR="003E7F1E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33,3</w:t>
            </w:r>
          </w:p>
        </w:tc>
        <w:tc>
          <w:tcPr>
            <w:tcW w:w="1134" w:type="dxa"/>
            <w:vAlign w:val="center"/>
          </w:tcPr>
          <w:p w:rsidR="003E7F1E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8,3</w:t>
            </w:r>
          </w:p>
        </w:tc>
      </w:tr>
      <w:tr w:rsidR="003E7F1E" w:rsidRPr="009F5D27" w:rsidTr="003A6DF8">
        <w:tc>
          <w:tcPr>
            <w:tcW w:w="2689" w:type="dxa"/>
          </w:tcPr>
          <w:p w:rsidR="003E7F1E" w:rsidRDefault="003E7F1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№</w:t>
            </w:r>
            <w:r w:rsidR="00CA0B91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1706" w:type="dxa"/>
            <w:vAlign w:val="center"/>
          </w:tcPr>
          <w:p w:rsidR="003E7F1E" w:rsidRPr="001E7FC6" w:rsidRDefault="003E7F1E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7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57,1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42,8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E7F1E" w:rsidRPr="009F5D27" w:rsidTr="003A6DF8">
        <w:tc>
          <w:tcPr>
            <w:tcW w:w="2689" w:type="dxa"/>
          </w:tcPr>
          <w:p w:rsidR="003E7F1E" w:rsidRDefault="003E7F1E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№ 13</w:t>
            </w:r>
          </w:p>
        </w:tc>
        <w:tc>
          <w:tcPr>
            <w:tcW w:w="1706" w:type="dxa"/>
            <w:vAlign w:val="center"/>
          </w:tcPr>
          <w:p w:rsidR="003E7F1E" w:rsidRPr="001E7FC6" w:rsidRDefault="003E7F1E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8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62,5</w:t>
            </w:r>
          </w:p>
        </w:tc>
        <w:tc>
          <w:tcPr>
            <w:tcW w:w="1134" w:type="dxa"/>
            <w:vAlign w:val="center"/>
          </w:tcPr>
          <w:p w:rsidR="003E7F1E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12,5</w:t>
            </w:r>
          </w:p>
        </w:tc>
      </w:tr>
      <w:tr w:rsidR="00C0239C" w:rsidRPr="009F5D27" w:rsidTr="003A6DF8">
        <w:tc>
          <w:tcPr>
            <w:tcW w:w="2689" w:type="dxa"/>
          </w:tcPr>
          <w:p w:rsidR="00C0239C" w:rsidRDefault="00C0239C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№18</w:t>
            </w:r>
          </w:p>
        </w:tc>
        <w:tc>
          <w:tcPr>
            <w:tcW w:w="1706" w:type="dxa"/>
            <w:vAlign w:val="center"/>
          </w:tcPr>
          <w:p w:rsidR="00C0239C" w:rsidRPr="001E7FC6" w:rsidRDefault="003E7F1E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7</w:t>
            </w:r>
          </w:p>
        </w:tc>
        <w:tc>
          <w:tcPr>
            <w:tcW w:w="1134" w:type="dxa"/>
            <w:vAlign w:val="center"/>
          </w:tcPr>
          <w:p w:rsidR="00C0239C" w:rsidRDefault="00C0239C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C0239C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42,8</w:t>
            </w:r>
          </w:p>
        </w:tc>
        <w:tc>
          <w:tcPr>
            <w:tcW w:w="1134" w:type="dxa"/>
            <w:vAlign w:val="center"/>
          </w:tcPr>
          <w:p w:rsidR="00C0239C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42,8</w:t>
            </w:r>
          </w:p>
        </w:tc>
        <w:tc>
          <w:tcPr>
            <w:tcW w:w="1134" w:type="dxa"/>
            <w:vAlign w:val="center"/>
          </w:tcPr>
          <w:p w:rsidR="00C0239C" w:rsidRDefault="003E7F1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14,3</w:t>
            </w:r>
          </w:p>
        </w:tc>
      </w:tr>
      <w:tr w:rsidR="00C0239C" w:rsidRPr="009F5D27" w:rsidTr="003A6DF8">
        <w:tc>
          <w:tcPr>
            <w:tcW w:w="2689" w:type="dxa"/>
          </w:tcPr>
          <w:p w:rsidR="00C0239C" w:rsidRPr="009F5D27" w:rsidRDefault="00C0239C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Район </w:t>
            </w:r>
          </w:p>
        </w:tc>
        <w:tc>
          <w:tcPr>
            <w:tcW w:w="1706" w:type="dxa"/>
            <w:vAlign w:val="center"/>
          </w:tcPr>
          <w:p w:rsidR="00C0239C" w:rsidRPr="001E7FC6" w:rsidRDefault="00CA0B91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42</w:t>
            </w:r>
          </w:p>
        </w:tc>
        <w:tc>
          <w:tcPr>
            <w:tcW w:w="1134" w:type="dxa"/>
            <w:vAlign w:val="center"/>
          </w:tcPr>
          <w:p w:rsidR="00C0239C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4,8</w:t>
            </w:r>
          </w:p>
        </w:tc>
        <w:tc>
          <w:tcPr>
            <w:tcW w:w="1134" w:type="dxa"/>
            <w:vAlign w:val="center"/>
          </w:tcPr>
          <w:p w:rsidR="00C0239C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52,4</w:t>
            </w:r>
          </w:p>
        </w:tc>
        <w:tc>
          <w:tcPr>
            <w:tcW w:w="1134" w:type="dxa"/>
            <w:vAlign w:val="center"/>
          </w:tcPr>
          <w:p w:rsidR="00C0239C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35,7</w:t>
            </w:r>
          </w:p>
        </w:tc>
        <w:tc>
          <w:tcPr>
            <w:tcW w:w="1134" w:type="dxa"/>
            <w:vAlign w:val="center"/>
          </w:tcPr>
          <w:p w:rsidR="00C0239C" w:rsidRDefault="00CA0B91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7,1</w:t>
            </w:r>
          </w:p>
        </w:tc>
      </w:tr>
      <w:tr w:rsidR="00C5094E" w:rsidRPr="009F5D27" w:rsidTr="003A6DF8">
        <w:tc>
          <w:tcPr>
            <w:tcW w:w="2689" w:type="dxa"/>
          </w:tcPr>
          <w:p w:rsidR="00C5094E" w:rsidRPr="009F5D27" w:rsidRDefault="00C0239C" w:rsidP="003A6DF8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Край </w:t>
            </w:r>
          </w:p>
        </w:tc>
        <w:tc>
          <w:tcPr>
            <w:tcW w:w="1706" w:type="dxa"/>
            <w:vAlign w:val="center"/>
          </w:tcPr>
          <w:p w:rsidR="00C5094E" w:rsidRPr="001E7FC6" w:rsidRDefault="00C5094E" w:rsidP="003A6DF8">
            <w:pPr>
              <w:pStyle w:val="2"/>
              <w:shd w:val="clear" w:color="auto" w:fill="auto"/>
              <w:tabs>
                <w:tab w:val="left" w:pos="1132"/>
                <w:tab w:val="left" w:pos="8080"/>
              </w:tabs>
              <w:spacing w:after="0" w:line="240" w:lineRule="auto"/>
              <w:ind w:right="283"/>
              <w:rPr>
                <w:rStyle w:val="20"/>
                <w:sz w:val="24"/>
                <w:szCs w:val="24"/>
                <w:u w:val="none"/>
              </w:rPr>
            </w:pPr>
            <w:r w:rsidRPr="001E7FC6">
              <w:rPr>
                <w:rStyle w:val="20"/>
                <w:sz w:val="24"/>
                <w:szCs w:val="24"/>
                <w:u w:val="none"/>
              </w:rPr>
              <w:t>1122</w:t>
            </w:r>
          </w:p>
        </w:tc>
        <w:tc>
          <w:tcPr>
            <w:tcW w:w="1134" w:type="dxa"/>
            <w:vAlign w:val="center"/>
          </w:tcPr>
          <w:p w:rsidR="00C5094E" w:rsidRPr="009F5D27" w:rsidRDefault="00C5094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5,162</w:t>
            </w:r>
          </w:p>
        </w:tc>
        <w:tc>
          <w:tcPr>
            <w:tcW w:w="1134" w:type="dxa"/>
            <w:vAlign w:val="center"/>
          </w:tcPr>
          <w:p w:rsidR="00C5094E" w:rsidRPr="009F5D27" w:rsidRDefault="00C5094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33,16</w:t>
            </w:r>
          </w:p>
        </w:tc>
        <w:tc>
          <w:tcPr>
            <w:tcW w:w="1134" w:type="dxa"/>
            <w:vAlign w:val="center"/>
          </w:tcPr>
          <w:p w:rsidR="00C5094E" w:rsidRPr="009F5D27" w:rsidRDefault="00C5094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46,52</w:t>
            </w:r>
          </w:p>
        </w:tc>
        <w:tc>
          <w:tcPr>
            <w:tcW w:w="1134" w:type="dxa"/>
            <w:vAlign w:val="center"/>
          </w:tcPr>
          <w:p w:rsidR="00C5094E" w:rsidRPr="009F5D27" w:rsidRDefault="00C5094E" w:rsidP="003A6D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15,15</w:t>
            </w:r>
          </w:p>
        </w:tc>
      </w:tr>
    </w:tbl>
    <w:p w:rsidR="00C5094E" w:rsidRPr="00F94E7A" w:rsidRDefault="00C5094E" w:rsidP="00C5094E">
      <w:pPr>
        <w:pStyle w:val="a6"/>
        <w:keepNext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Диаграмма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–</w:t>
      </w: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Диаграмма \* ARABIC </w:instrText>
      </w: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1</w:t>
      </w:r>
      <w:r w:rsidRPr="00F94E7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</w:p>
    <w:p w:rsidR="00C5094E" w:rsidRDefault="00CA0B91" w:rsidP="009D3D9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79E031E" wp14:editId="53EA5716">
            <wp:extent cx="3986784" cy="1923898"/>
            <wp:effectExtent l="0" t="0" r="13970" b="1968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A6DF8" w:rsidRDefault="003A6DF8" w:rsidP="003A6DF8">
      <w:pPr>
        <w:widowControl w:val="0"/>
        <w:autoSpaceDE w:val="0"/>
        <w:autoSpaceDN w:val="0"/>
        <w:spacing w:after="0" w:line="240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Таким образом, средняя оценка по району составило – 3,5 (по краю – 3), не преодолели порог успешности 3 обучающихся (СОШ №№ 7, 13, 18), качество выполнения заданий в среднем по району составило – 57,1%,  а успеваемость – 92,8%. </w:t>
      </w:r>
    </w:p>
    <w:p w:rsidR="00D001E6" w:rsidRDefault="00C5094E" w:rsidP="00D001E6">
      <w:pPr>
        <w:widowControl w:val="0"/>
        <w:autoSpaceDE w:val="0"/>
        <w:autoSpaceDN w:val="0"/>
        <w:spacing w:after="0" w:line="240" w:lineRule="auto"/>
        <w:ind w:right="-13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таблиц</w:t>
      </w:r>
      <w:r w:rsidR="00D001E6">
        <w:rPr>
          <w:rFonts w:ascii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r w:rsidR="00D001E6">
        <w:rPr>
          <w:rFonts w:ascii="Times New Roman" w:hAnsi="Times New Roman" w:cs="Times New Roman"/>
          <w:color w:val="000000"/>
          <w:sz w:val="28"/>
          <w:szCs w:val="28"/>
        </w:rPr>
        <w:t xml:space="preserve">и 3 и диаграмме 2 </w:t>
      </w:r>
      <w:r w:rsidR="003A6DF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00A78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="00D001E6">
        <w:rPr>
          <w:rFonts w:ascii="Times New Roman" w:hAnsi="Times New Roman" w:cs="Times New Roman"/>
          <w:color w:val="000000"/>
          <w:sz w:val="28"/>
          <w:szCs w:val="28"/>
        </w:rPr>
        <w:t xml:space="preserve">дставлены элементы содержания, уровень сложности  и </w:t>
      </w:r>
      <w:r w:rsidRPr="00300A78">
        <w:rPr>
          <w:rFonts w:ascii="Times New Roman" w:hAnsi="Times New Roman" w:cs="Times New Roman"/>
          <w:color w:val="000000"/>
          <w:sz w:val="28"/>
          <w:szCs w:val="28"/>
        </w:rPr>
        <w:t xml:space="preserve"> средний процент выполнения задани</w:t>
      </w:r>
      <w:r w:rsidR="00D001E6">
        <w:rPr>
          <w:rFonts w:ascii="Times New Roman" w:hAnsi="Times New Roman" w:cs="Times New Roman"/>
          <w:color w:val="000000"/>
          <w:sz w:val="28"/>
          <w:szCs w:val="28"/>
        </w:rPr>
        <w:t>й обучающимися в районе и по школам.</w:t>
      </w:r>
    </w:p>
    <w:p w:rsidR="00C5094E" w:rsidRPr="00D001E6" w:rsidRDefault="00C5094E" w:rsidP="00D001E6">
      <w:pPr>
        <w:widowControl w:val="0"/>
        <w:autoSpaceDE w:val="0"/>
        <w:autoSpaceDN w:val="0"/>
        <w:spacing w:after="0" w:line="240" w:lineRule="auto"/>
        <w:ind w:right="-13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7190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90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"/>
        <w:gridCol w:w="6451"/>
        <w:gridCol w:w="1352"/>
        <w:gridCol w:w="1615"/>
      </w:tblGrid>
      <w:tr w:rsidR="00D001E6" w:rsidRPr="00D001E6" w:rsidTr="00D001E6">
        <w:trPr>
          <w:trHeight w:val="901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№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Проверяемые элементы содержания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Уровень сложности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Процент выполнения в районе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Атомы и молекулы. Химический элемент. Простые и сложные вещества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64,3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Строение атома. Строение электронных оболочек атомов первых 20 химических элементов Периодической системы Д.И. Менделеева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90,4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 xml:space="preserve">Закономерности изменения свойств элементов в связи с положением </w:t>
            </w: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в</w:t>
            </w:r>
            <w:proofErr w:type="gramEnd"/>
          </w:p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Периодической системе химических элементов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81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Валентность. Степень окисления химических элементов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69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Химическая связь. Виды химической связи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93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Строение атома. Строение электронных оболочек атомов первых 20 химических элементов Периодической системы Д.И. Менделеева. Закономерности изменения свойств элементов в связи с положением в Периодической системе химических элементов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79,7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Основные классы неорганических веществ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64,3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Химические свойства простых веществ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76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Химические свойства оксидов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64,3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Химические свойства простых и сложных неорганических веществ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69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Химические свойства сложных неорганических веществ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Химическая реакция. Химические уравнения. Сохранение массы веще</w:t>
            </w: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ств пр</w:t>
            </w:r>
            <w:proofErr w:type="gramEnd"/>
            <w:r w:rsidRPr="00D001E6">
              <w:rPr>
                <w:rFonts w:ascii="Times New Roman" w:hAnsi="Times New Roman" w:cs="Times New Roman"/>
                <w:sz w:val="22"/>
              </w:rPr>
              <w:t>и химических реакциях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62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Условия и признаки протекания химических реакций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63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Электролитическая диссоциация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Реакц</w:t>
            </w: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ии ио</w:t>
            </w:r>
            <w:proofErr w:type="gramEnd"/>
            <w:r w:rsidRPr="00D001E6">
              <w:rPr>
                <w:rFonts w:ascii="Times New Roman" w:hAnsi="Times New Roman" w:cs="Times New Roman"/>
                <w:sz w:val="22"/>
              </w:rPr>
              <w:t>нного обмена и условия их осуществления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28,5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 xml:space="preserve">Окислитель и восстановитель. </w:t>
            </w:r>
            <w:proofErr w:type="spellStart"/>
            <w:r w:rsidRPr="00D001E6">
              <w:rPr>
                <w:rFonts w:ascii="Times New Roman" w:hAnsi="Times New Roman" w:cs="Times New Roman"/>
                <w:sz w:val="22"/>
              </w:rPr>
              <w:t>Окислительно</w:t>
            </w:r>
            <w:proofErr w:type="spellEnd"/>
            <w:r w:rsidRPr="00D001E6">
              <w:rPr>
                <w:rFonts w:ascii="Times New Roman" w:hAnsi="Times New Roman" w:cs="Times New Roman"/>
                <w:sz w:val="22"/>
              </w:rPr>
              <w:t>-восстановительные реакции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62</w:t>
            </w:r>
          </w:p>
        </w:tc>
      </w:tr>
      <w:tr w:rsidR="00D001E6" w:rsidRPr="00D001E6" w:rsidTr="00B417B5">
        <w:trPr>
          <w:trHeight w:val="354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Химическое загрязнение окружающей среды и его последствия. Человек в мире веществ, материалов и химических реакций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73,8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Определение характера среды раствора кислот и щелочей с помощью индикаторов. Качественные реакции на ионы в растворе (хлори</w:t>
            </w: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д-</w:t>
            </w:r>
            <w:proofErr w:type="gramEnd"/>
            <w:r w:rsidRPr="00D001E6">
              <w:rPr>
                <w:rFonts w:ascii="Times New Roman" w:hAnsi="Times New Roman" w:cs="Times New Roman"/>
                <w:sz w:val="22"/>
              </w:rPr>
              <w:t>, сульфат-, карбонат-, фосфат-, гидроксид-ионы; ионы аммония, бария, серебра, кальция, меди и железа). Получение газообразных веществ. Качественные реакции на газообразные вещества (кислород, водород, углекислый газ, аммиак)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001E6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45,2</w:t>
            </w:r>
          </w:p>
        </w:tc>
      </w:tr>
      <w:tr w:rsidR="00D001E6" w:rsidRPr="00D001E6" w:rsidTr="00B417B5">
        <w:trPr>
          <w:trHeight w:val="345"/>
        </w:trPr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Вычисления массовой доли химического элемента в веществе</w:t>
            </w:r>
          </w:p>
        </w:tc>
        <w:tc>
          <w:tcPr>
            <w:tcW w:w="0" w:type="auto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001E6">
              <w:rPr>
                <w:rFonts w:ascii="Times New Roman" w:hAnsi="Times New Roman" w:cs="Times New Roman"/>
                <w:sz w:val="22"/>
              </w:rPr>
              <w:t>Б</w:t>
            </w:r>
          </w:p>
        </w:tc>
        <w:tc>
          <w:tcPr>
            <w:tcW w:w="0" w:type="auto"/>
            <w:vAlign w:val="bottom"/>
          </w:tcPr>
          <w:p w:rsidR="00D001E6" w:rsidRPr="00D001E6" w:rsidRDefault="00D001E6" w:rsidP="00D001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001E6">
              <w:rPr>
                <w:rFonts w:ascii="Times New Roman" w:hAnsi="Times New Roman" w:cs="Times New Roman"/>
                <w:color w:val="000000"/>
                <w:sz w:val="22"/>
              </w:rPr>
              <w:t>54,8</w:t>
            </w:r>
          </w:p>
        </w:tc>
      </w:tr>
    </w:tbl>
    <w:p w:rsidR="00C5094E" w:rsidRDefault="00D001E6" w:rsidP="00D001E6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E90BBA">
        <w:rPr>
          <w:rFonts w:ascii="Times New Roman" w:hAnsi="Times New Roman" w:cs="Times New Roman"/>
          <w:sz w:val="28"/>
          <w:szCs w:val="28"/>
        </w:rPr>
        <w:t xml:space="preserve"> (часть 1)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1"/>
        <w:gridCol w:w="852"/>
        <w:gridCol w:w="852"/>
        <w:gridCol w:w="913"/>
        <w:gridCol w:w="912"/>
        <w:gridCol w:w="851"/>
        <w:gridCol w:w="851"/>
        <w:gridCol w:w="912"/>
        <w:gridCol w:w="851"/>
        <w:gridCol w:w="912"/>
        <w:gridCol w:w="847"/>
      </w:tblGrid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ОУ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2" w:type="pct"/>
            <w:shd w:val="clear" w:color="auto" w:fill="FFC000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30" w:type="pct"/>
            <w:shd w:val="clear" w:color="auto" w:fill="FFC000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2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30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83,3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91,7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58,3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91,7</w:t>
            </w:r>
          </w:p>
        </w:tc>
        <w:tc>
          <w:tcPr>
            <w:tcW w:w="432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79,2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58,3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430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66,7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32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78,5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30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432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430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85,6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32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2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78,5</w:t>
            </w:r>
          </w:p>
        </w:tc>
        <w:tc>
          <w:tcPr>
            <w:tcW w:w="463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32" w:type="pct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463" w:type="pct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57,1</w:t>
            </w:r>
          </w:p>
        </w:tc>
        <w:tc>
          <w:tcPr>
            <w:tcW w:w="430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85,7</w:t>
            </w:r>
          </w:p>
        </w:tc>
      </w:tr>
      <w:tr w:rsidR="00764D78" w:rsidRPr="00764D78" w:rsidTr="00E90BBA">
        <w:tc>
          <w:tcPr>
            <w:tcW w:w="558" w:type="pct"/>
          </w:tcPr>
          <w:p w:rsidR="00764D78" w:rsidRPr="00764D78" w:rsidRDefault="00764D78" w:rsidP="00764D78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sz w:val="22"/>
                <w:szCs w:val="22"/>
              </w:rPr>
              <w:t xml:space="preserve">Район </w:t>
            </w:r>
          </w:p>
        </w:tc>
        <w:tc>
          <w:tcPr>
            <w:tcW w:w="432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432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90,4</w:t>
            </w:r>
          </w:p>
        </w:tc>
        <w:tc>
          <w:tcPr>
            <w:tcW w:w="463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63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2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32" w:type="pct"/>
            <w:shd w:val="clear" w:color="auto" w:fill="FFC000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79,7</w:t>
            </w:r>
          </w:p>
        </w:tc>
        <w:tc>
          <w:tcPr>
            <w:tcW w:w="463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432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63" w:type="pct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430" w:type="pct"/>
            <w:shd w:val="clear" w:color="auto" w:fill="FFC000"/>
            <w:vAlign w:val="bottom"/>
          </w:tcPr>
          <w:p w:rsidR="00764D78" w:rsidRPr="00764D78" w:rsidRDefault="00764D78" w:rsidP="00764D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64D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</w:tr>
    </w:tbl>
    <w:p w:rsidR="00764D78" w:rsidRPr="00E90BBA" w:rsidRDefault="00E90BBA" w:rsidP="00E90B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90BBA">
        <w:rPr>
          <w:rFonts w:ascii="Times New Roman" w:hAnsi="Times New Roman" w:cs="Times New Roman"/>
          <w:sz w:val="28"/>
          <w:szCs w:val="28"/>
        </w:rPr>
        <w:t xml:space="preserve">Таблица 3 (часть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90BBA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15"/>
        <w:gridCol w:w="858"/>
        <w:gridCol w:w="857"/>
        <w:gridCol w:w="857"/>
        <w:gridCol w:w="857"/>
        <w:gridCol w:w="857"/>
        <w:gridCol w:w="857"/>
        <w:gridCol w:w="857"/>
        <w:gridCol w:w="857"/>
        <w:gridCol w:w="857"/>
        <w:gridCol w:w="1025"/>
      </w:tblGrid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ОУ</w:t>
            </w:r>
          </w:p>
        </w:tc>
        <w:tc>
          <w:tcPr>
            <w:tcW w:w="435" w:type="pct"/>
            <w:shd w:val="clear" w:color="auto" w:fill="FFC000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5" w:type="pct"/>
            <w:shd w:val="clear" w:color="auto" w:fill="FFC000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35" w:type="pct"/>
            <w:shd w:val="clear" w:color="auto" w:fill="FFC000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35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55,6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87,5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62,5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87,5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85,7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82,8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41,7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66,7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54,2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33,3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33,3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58,3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60,7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71,4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85,7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71,4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71,4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68,4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56,2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12,5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62,5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37,5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62,5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56,2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37,5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53,6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71,4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35,7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14,3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28,5</w:t>
            </w:r>
          </w:p>
        </w:tc>
        <w:tc>
          <w:tcPr>
            <w:tcW w:w="435" w:type="pct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71,4</w:t>
            </w:r>
          </w:p>
        </w:tc>
        <w:tc>
          <w:tcPr>
            <w:tcW w:w="435" w:type="pct"/>
            <w:shd w:val="clear" w:color="auto" w:fill="FFC000"/>
            <w:vAlign w:val="center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14,3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54,1</w:t>
            </w:r>
          </w:p>
        </w:tc>
      </w:tr>
      <w:tr w:rsidR="00764D78" w:rsidRPr="00764D78" w:rsidTr="00764D78">
        <w:tc>
          <w:tcPr>
            <w:tcW w:w="565" w:type="pct"/>
          </w:tcPr>
          <w:p w:rsidR="00764D78" w:rsidRPr="00764D78" w:rsidRDefault="00764D78" w:rsidP="00764D78">
            <w:pPr>
              <w:widowControl/>
              <w:spacing w:after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Район </w:t>
            </w:r>
          </w:p>
        </w:tc>
        <w:tc>
          <w:tcPr>
            <w:tcW w:w="435" w:type="pct"/>
            <w:shd w:val="clear" w:color="auto" w:fill="FFC000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35" w:type="pct"/>
            <w:shd w:val="clear" w:color="auto" w:fill="FFC000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28,5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73,8</w:t>
            </w:r>
          </w:p>
        </w:tc>
        <w:tc>
          <w:tcPr>
            <w:tcW w:w="435" w:type="pct"/>
            <w:shd w:val="clear" w:color="auto" w:fill="FFC000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45,2</w:t>
            </w:r>
          </w:p>
        </w:tc>
        <w:tc>
          <w:tcPr>
            <w:tcW w:w="435" w:type="pct"/>
            <w:vAlign w:val="bottom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54,8</w:t>
            </w:r>
          </w:p>
        </w:tc>
        <w:tc>
          <w:tcPr>
            <w:tcW w:w="524" w:type="pct"/>
          </w:tcPr>
          <w:p w:rsidR="00764D78" w:rsidRPr="00764D78" w:rsidRDefault="00764D78" w:rsidP="00764D78">
            <w:pPr>
              <w:widowControl/>
              <w:spacing w:after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64D7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64,5</w:t>
            </w:r>
          </w:p>
        </w:tc>
      </w:tr>
    </w:tbl>
    <w:p w:rsidR="003E5123" w:rsidRDefault="00D001E6" w:rsidP="00C5094E">
      <w:pPr>
        <w:pStyle w:val="a6"/>
        <w:keepNext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Диаграмма 2. </w:t>
      </w:r>
    </w:p>
    <w:p w:rsidR="003E5123" w:rsidRDefault="003E5123" w:rsidP="00C5094E">
      <w:pPr>
        <w:pStyle w:val="a6"/>
        <w:keepNext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086247" cy="2896819"/>
            <wp:effectExtent l="0" t="0" r="10160" b="184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5094E" w:rsidRPr="00272176" w:rsidRDefault="00C5094E" w:rsidP="00C5094E"/>
    <w:p w:rsidR="00C5094E" w:rsidRPr="008D131C" w:rsidRDefault="00E90BBA" w:rsidP="00C50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</w:t>
      </w:r>
      <w:r w:rsidR="00AF72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образом, в среднем по району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справились </w:t>
      </w:r>
      <w:r w:rsidR="009D3D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заданиями на 64,5 процента. 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Успешно </w:t>
      </w:r>
      <w:r w:rsidR="00C5094E">
        <w:rPr>
          <w:rFonts w:ascii="Times New Roman" w:hAnsi="Times New Roman" w:cs="Times New Roman"/>
          <w:sz w:val="28"/>
          <w:szCs w:val="28"/>
        </w:rPr>
        <w:t xml:space="preserve">участники </w:t>
      </w:r>
      <w:proofErr w:type="gramStart"/>
      <w:r w:rsidR="00C5094E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C5094E">
        <w:rPr>
          <w:rFonts w:ascii="Times New Roman" w:hAnsi="Times New Roman" w:cs="Times New Roman"/>
          <w:sz w:val="28"/>
          <w:szCs w:val="28"/>
        </w:rPr>
        <w:t xml:space="preserve"> по химии 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 справились </w:t>
      </w:r>
      <w:r w:rsidR="00AF72F0">
        <w:rPr>
          <w:rFonts w:ascii="Times New Roman" w:hAnsi="Times New Roman" w:cs="Times New Roman"/>
          <w:sz w:val="28"/>
          <w:szCs w:val="28"/>
        </w:rPr>
        <w:br/>
      </w:r>
      <w:r w:rsidR="00C5094E" w:rsidRPr="008D131C">
        <w:rPr>
          <w:rFonts w:ascii="Times New Roman" w:hAnsi="Times New Roman" w:cs="Times New Roman"/>
          <w:sz w:val="28"/>
          <w:szCs w:val="28"/>
        </w:rPr>
        <w:t>с заданиями 2, 3, 5 и 6</w:t>
      </w:r>
      <w:r>
        <w:rPr>
          <w:rFonts w:ascii="Times New Roman" w:hAnsi="Times New Roman" w:cs="Times New Roman"/>
          <w:sz w:val="28"/>
          <w:szCs w:val="28"/>
        </w:rPr>
        <w:t xml:space="preserve"> (больше 80%)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, которые были направлены на проверку элементов содержания: строения атома и строения электронных оболочек атомов первых 20 химических элементов Периодической системы </w:t>
      </w:r>
      <w:r w:rsidR="00AF72F0">
        <w:rPr>
          <w:rFonts w:ascii="Times New Roman" w:hAnsi="Times New Roman" w:cs="Times New Roman"/>
          <w:sz w:val="28"/>
          <w:szCs w:val="28"/>
        </w:rPr>
        <w:br/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Д.И. Менделеева; закономерности изменения свойств элементов в связи </w:t>
      </w:r>
      <w:r w:rsidR="00AF72F0">
        <w:rPr>
          <w:rFonts w:ascii="Times New Roman" w:hAnsi="Times New Roman" w:cs="Times New Roman"/>
          <w:sz w:val="28"/>
          <w:szCs w:val="28"/>
        </w:rPr>
        <w:br/>
      </w:r>
      <w:r w:rsidR="00C5094E" w:rsidRPr="008D131C">
        <w:rPr>
          <w:rFonts w:ascii="Times New Roman" w:hAnsi="Times New Roman" w:cs="Times New Roman"/>
          <w:sz w:val="28"/>
          <w:szCs w:val="28"/>
        </w:rPr>
        <w:t>с положением в Периодической системе химических элементов; химическая связь и виды химической связи (выбор одного варианта ответа), а также обобщенный вопрос о строении атома, строении электронных оболочек атомов и закономерности изменения свойств элементов в связи с положением в ПСХЭ (с выбором двух правильных ответов).</w:t>
      </w:r>
    </w:p>
    <w:p w:rsidR="00C5094E" w:rsidRDefault="00E90BBA" w:rsidP="00C50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094E" w:rsidRPr="008D131C">
        <w:rPr>
          <w:rFonts w:ascii="Times New Roman" w:hAnsi="Times New Roman" w:cs="Times New Roman"/>
          <w:sz w:val="28"/>
          <w:szCs w:val="28"/>
        </w:rPr>
        <w:t>аиболее трудными для учащи</w:t>
      </w:r>
      <w:r w:rsidR="008F43AA">
        <w:rPr>
          <w:rFonts w:ascii="Times New Roman" w:hAnsi="Times New Roman" w:cs="Times New Roman"/>
          <w:sz w:val="28"/>
          <w:szCs w:val="28"/>
        </w:rPr>
        <w:t xml:space="preserve">хся оказались следующие задания: </w:t>
      </w:r>
    </w:p>
    <w:p w:rsidR="008F43AA" w:rsidRDefault="008F43AA" w:rsidP="008F43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 (электролитическая диссоциация), №15</w:t>
      </w:r>
      <w:r>
        <w:rPr>
          <w:rFonts w:ascii="Times New Roman" w:hAnsi="Times New Roman" w:cs="Times New Roman"/>
          <w:sz w:val="28"/>
          <w:szCs w:val="28"/>
        </w:rPr>
        <w:tab/>
        <w:t>(р</w:t>
      </w:r>
      <w:r w:rsidRPr="008F43AA">
        <w:rPr>
          <w:rFonts w:ascii="Times New Roman" w:hAnsi="Times New Roman" w:cs="Times New Roman"/>
          <w:sz w:val="28"/>
          <w:szCs w:val="28"/>
        </w:rPr>
        <w:t>еакц</w:t>
      </w:r>
      <w:proofErr w:type="gramStart"/>
      <w:r w:rsidRPr="008F43AA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3AA">
        <w:rPr>
          <w:rFonts w:ascii="Times New Roman" w:hAnsi="Times New Roman" w:cs="Times New Roman"/>
          <w:sz w:val="28"/>
          <w:szCs w:val="28"/>
        </w:rPr>
        <w:t>ио</w:t>
      </w:r>
      <w:proofErr w:type="gramEnd"/>
      <w:r w:rsidRPr="008F43AA">
        <w:rPr>
          <w:rFonts w:ascii="Times New Roman" w:hAnsi="Times New Roman" w:cs="Times New Roman"/>
          <w:sz w:val="28"/>
          <w:szCs w:val="28"/>
        </w:rPr>
        <w:t xml:space="preserve">нного </w:t>
      </w:r>
      <w:r w:rsidR="00E60071">
        <w:rPr>
          <w:rFonts w:ascii="Times New Roman" w:hAnsi="Times New Roman" w:cs="Times New Roman"/>
          <w:sz w:val="28"/>
          <w:szCs w:val="28"/>
        </w:rPr>
        <w:t>о</w:t>
      </w:r>
      <w:r w:rsidRPr="008F43A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мена и условия их осуществления</w:t>
      </w:r>
      <w:r w:rsidR="00182DD7">
        <w:rPr>
          <w:rFonts w:ascii="Times New Roman" w:hAnsi="Times New Roman" w:cs="Times New Roman"/>
          <w:sz w:val="28"/>
          <w:szCs w:val="28"/>
        </w:rPr>
        <w:t>, задания на установление соответствия</w:t>
      </w:r>
      <w:r>
        <w:rPr>
          <w:rFonts w:ascii="Times New Roman" w:hAnsi="Times New Roman" w:cs="Times New Roman"/>
          <w:sz w:val="28"/>
          <w:szCs w:val="28"/>
        </w:rPr>
        <w:t>) и № 18 (о</w:t>
      </w:r>
      <w:r w:rsidRPr="008F43AA">
        <w:rPr>
          <w:rFonts w:ascii="Times New Roman" w:hAnsi="Times New Roman" w:cs="Times New Roman"/>
          <w:sz w:val="28"/>
          <w:szCs w:val="28"/>
        </w:rPr>
        <w:t xml:space="preserve">пределение характера среды раствора кислот и </w:t>
      </w:r>
      <w:r>
        <w:rPr>
          <w:rFonts w:ascii="Times New Roman" w:hAnsi="Times New Roman" w:cs="Times New Roman"/>
          <w:sz w:val="28"/>
          <w:szCs w:val="28"/>
        </w:rPr>
        <w:t>щелочей с помощью индикаторов; к</w:t>
      </w:r>
      <w:r w:rsidRPr="008F43AA">
        <w:rPr>
          <w:rFonts w:ascii="Times New Roman" w:hAnsi="Times New Roman" w:cs="Times New Roman"/>
          <w:sz w:val="28"/>
          <w:szCs w:val="28"/>
        </w:rPr>
        <w:t>ачестве</w:t>
      </w:r>
      <w:r>
        <w:rPr>
          <w:rFonts w:ascii="Times New Roman" w:hAnsi="Times New Roman" w:cs="Times New Roman"/>
          <w:sz w:val="28"/>
          <w:szCs w:val="28"/>
        </w:rPr>
        <w:t>нные реакции на ионы в растворе; получение газообразных веществ; к</w:t>
      </w:r>
      <w:r w:rsidRPr="008F43AA">
        <w:rPr>
          <w:rFonts w:ascii="Times New Roman" w:hAnsi="Times New Roman" w:cs="Times New Roman"/>
          <w:sz w:val="28"/>
          <w:szCs w:val="28"/>
        </w:rPr>
        <w:t>ачественные р</w:t>
      </w:r>
      <w:r>
        <w:rPr>
          <w:rFonts w:ascii="Times New Roman" w:hAnsi="Times New Roman" w:cs="Times New Roman"/>
          <w:sz w:val="28"/>
          <w:szCs w:val="28"/>
        </w:rPr>
        <w:t xml:space="preserve">еакции на газообразные вещества). </w:t>
      </w:r>
    </w:p>
    <w:p w:rsidR="002B1786" w:rsidRDefault="002B1786" w:rsidP="002B1786">
      <w:pPr>
        <w:pStyle w:val="leftmarg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</w:p>
    <w:p w:rsidR="002B1786" w:rsidRDefault="002B1786" w:rsidP="002B1786">
      <w:pPr>
        <w:pStyle w:val="leftmarg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876140">
        <w:rPr>
          <w:b/>
          <w:color w:val="000000"/>
          <w:sz w:val="28"/>
          <w:szCs w:val="28"/>
        </w:rPr>
        <w:t>Выводы</w:t>
      </w:r>
      <w:r>
        <w:rPr>
          <w:b/>
          <w:color w:val="000000"/>
          <w:sz w:val="28"/>
          <w:szCs w:val="28"/>
        </w:rPr>
        <w:t xml:space="preserve"> и рекомендации.</w:t>
      </w:r>
    </w:p>
    <w:p w:rsidR="002B1786" w:rsidRDefault="002B1786" w:rsidP="002B1786">
      <w:pPr>
        <w:pStyle w:val="leftmarg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Выводы:</w:t>
      </w:r>
    </w:p>
    <w:p w:rsidR="00AF72F0" w:rsidRPr="00AF72F0" w:rsidRDefault="00AF72F0" w:rsidP="002B1786">
      <w:pPr>
        <w:pStyle w:val="leftmargin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AF72F0">
        <w:rPr>
          <w:color w:val="000000"/>
          <w:sz w:val="28"/>
          <w:szCs w:val="28"/>
        </w:rPr>
        <w:t>Анализ проведенной диагностической работы показал, что 9</w:t>
      </w:r>
      <w:r>
        <w:rPr>
          <w:color w:val="000000"/>
          <w:sz w:val="28"/>
          <w:szCs w:val="28"/>
        </w:rPr>
        <w:t>2,</w:t>
      </w:r>
      <w:r w:rsidRPr="00AF72F0">
        <w:rPr>
          <w:color w:val="000000"/>
          <w:sz w:val="28"/>
          <w:szCs w:val="28"/>
        </w:rPr>
        <w:t>8% учащихся справились с работой, в среднем по району с заданиями обучающиеся справились на 6</w:t>
      </w:r>
      <w:r>
        <w:rPr>
          <w:color w:val="000000"/>
          <w:sz w:val="28"/>
          <w:szCs w:val="28"/>
        </w:rPr>
        <w:t>4,5</w:t>
      </w:r>
      <w:r w:rsidRPr="00AF72F0">
        <w:rPr>
          <w:color w:val="000000"/>
          <w:sz w:val="28"/>
          <w:szCs w:val="28"/>
        </w:rPr>
        <w:t>%.</w:t>
      </w:r>
      <w:proofErr w:type="gramEnd"/>
    </w:p>
    <w:p w:rsidR="002B1786" w:rsidRDefault="002B1786" w:rsidP="002B1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31C">
        <w:rPr>
          <w:rFonts w:ascii="Times New Roman" w:hAnsi="Times New Roman" w:cs="Times New Roman"/>
          <w:sz w:val="28"/>
          <w:szCs w:val="28"/>
        </w:rPr>
        <w:t>Результаты проведенного анализа указывают на необходимость дифференцированн</w:t>
      </w:r>
      <w:r>
        <w:rPr>
          <w:rFonts w:ascii="Times New Roman" w:hAnsi="Times New Roman" w:cs="Times New Roman"/>
          <w:sz w:val="28"/>
          <w:szCs w:val="28"/>
        </w:rPr>
        <w:t xml:space="preserve">ого подхода в процессе обучения и использование большего объема </w:t>
      </w:r>
      <w:r w:rsidRPr="008D131C">
        <w:rPr>
          <w:rFonts w:ascii="Times New Roman" w:hAnsi="Times New Roman" w:cs="Times New Roman"/>
          <w:sz w:val="28"/>
          <w:szCs w:val="28"/>
        </w:rPr>
        <w:t xml:space="preserve"> </w:t>
      </w:r>
      <w:r w:rsidRPr="002B1786">
        <w:rPr>
          <w:rFonts w:ascii="Times New Roman" w:hAnsi="Times New Roman" w:cs="Times New Roman"/>
          <w:sz w:val="28"/>
          <w:szCs w:val="28"/>
        </w:rPr>
        <w:t>контекстны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B1786">
        <w:rPr>
          <w:rFonts w:ascii="Times New Roman" w:hAnsi="Times New Roman" w:cs="Times New Roman"/>
          <w:sz w:val="28"/>
          <w:szCs w:val="28"/>
        </w:rPr>
        <w:t>, ситуационны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B17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B1786">
        <w:rPr>
          <w:rFonts w:ascii="Times New Roman" w:hAnsi="Times New Roman" w:cs="Times New Roman"/>
          <w:sz w:val="28"/>
          <w:szCs w:val="28"/>
        </w:rPr>
        <w:t>практикоориентированны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B1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заданий.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726720">
        <w:rPr>
          <w:rFonts w:ascii="Times New Roman" w:hAnsi="Times New Roman"/>
          <w:sz w:val="28"/>
          <w:szCs w:val="28"/>
        </w:rPr>
        <w:t xml:space="preserve">артина </w:t>
      </w:r>
      <w:r>
        <w:rPr>
          <w:rFonts w:ascii="Times New Roman" w:hAnsi="Times New Roman"/>
          <w:sz w:val="28"/>
          <w:szCs w:val="28"/>
        </w:rPr>
        <w:t>проблемных</w:t>
      </w:r>
      <w:r w:rsidRPr="007267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вопросов</w:t>
      </w:r>
      <w:r w:rsidRPr="00726720">
        <w:rPr>
          <w:rFonts w:ascii="Times New Roman" w:hAnsi="Times New Roman"/>
          <w:sz w:val="28"/>
          <w:szCs w:val="28"/>
        </w:rPr>
        <w:t xml:space="preserve"> и типичных ошибок по курсу химии основной школы</w:t>
      </w:r>
      <w:r>
        <w:rPr>
          <w:rFonts w:ascii="Times New Roman" w:hAnsi="Times New Roman"/>
          <w:sz w:val="28"/>
          <w:szCs w:val="28"/>
        </w:rPr>
        <w:t xml:space="preserve"> представляется по темам программного материала следующим образом</w:t>
      </w:r>
      <w:r w:rsidRPr="00726720">
        <w:rPr>
          <w:rFonts w:ascii="Times New Roman" w:hAnsi="Times New Roman"/>
          <w:sz w:val="28"/>
          <w:szCs w:val="28"/>
        </w:rPr>
        <w:t xml:space="preserve">: 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1786">
        <w:rPr>
          <w:rFonts w:ascii="Times New Roman" w:hAnsi="Times New Roman"/>
          <w:sz w:val="28"/>
          <w:szCs w:val="28"/>
        </w:rPr>
        <w:t>электролитическая диссоциация</w:t>
      </w:r>
      <w:r>
        <w:rPr>
          <w:rFonts w:ascii="Times New Roman" w:hAnsi="Times New Roman"/>
          <w:sz w:val="28"/>
          <w:szCs w:val="28"/>
        </w:rPr>
        <w:t>;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1786">
        <w:rPr>
          <w:rFonts w:ascii="Times New Roman" w:hAnsi="Times New Roman"/>
          <w:sz w:val="28"/>
          <w:szCs w:val="28"/>
        </w:rPr>
        <w:t>реакц</w:t>
      </w:r>
      <w:proofErr w:type="gramStart"/>
      <w:r w:rsidRPr="002B1786">
        <w:rPr>
          <w:rFonts w:ascii="Times New Roman" w:hAnsi="Times New Roman"/>
          <w:sz w:val="28"/>
          <w:szCs w:val="28"/>
        </w:rPr>
        <w:t>ии ио</w:t>
      </w:r>
      <w:proofErr w:type="gramEnd"/>
      <w:r w:rsidRPr="002B1786">
        <w:rPr>
          <w:rFonts w:ascii="Times New Roman" w:hAnsi="Times New Roman"/>
          <w:sz w:val="28"/>
          <w:szCs w:val="28"/>
        </w:rPr>
        <w:t>нного обмена и условия их осуществления</w:t>
      </w:r>
      <w:r>
        <w:rPr>
          <w:rFonts w:ascii="Times New Roman" w:hAnsi="Times New Roman"/>
          <w:sz w:val="28"/>
          <w:szCs w:val="28"/>
        </w:rPr>
        <w:t>;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1786">
        <w:rPr>
          <w:rFonts w:ascii="Times New Roman" w:hAnsi="Times New Roman"/>
          <w:sz w:val="28"/>
          <w:szCs w:val="28"/>
        </w:rPr>
        <w:t xml:space="preserve">определение характера среды раствора кислот и щелочей с помощью индикаторов; 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1786">
        <w:rPr>
          <w:rFonts w:ascii="Times New Roman" w:hAnsi="Times New Roman"/>
          <w:sz w:val="28"/>
          <w:szCs w:val="28"/>
        </w:rPr>
        <w:t xml:space="preserve">качественные реакции на ионы и вещества; </w:t>
      </w:r>
    </w:p>
    <w:p w:rsidR="002B1786" w:rsidRDefault="002B1786" w:rsidP="002B1786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B1786">
        <w:rPr>
          <w:rFonts w:ascii="Times New Roman" w:hAnsi="Times New Roman"/>
          <w:sz w:val="28"/>
          <w:szCs w:val="28"/>
        </w:rPr>
        <w:t>получение газообразных веществ; качественные реакции на газообразные вещест</w:t>
      </w:r>
      <w:r>
        <w:rPr>
          <w:rFonts w:ascii="Times New Roman" w:hAnsi="Times New Roman"/>
          <w:sz w:val="28"/>
          <w:szCs w:val="28"/>
        </w:rPr>
        <w:t>ва.</w:t>
      </w:r>
    </w:p>
    <w:p w:rsidR="00C5094E" w:rsidRPr="008D131C" w:rsidRDefault="00C5094E" w:rsidP="00C50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94E" w:rsidRDefault="00C5094E" w:rsidP="00C50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E11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E60071">
        <w:rPr>
          <w:rFonts w:ascii="Times New Roman" w:hAnsi="Times New Roman" w:cs="Times New Roman"/>
          <w:b/>
          <w:sz w:val="28"/>
          <w:szCs w:val="28"/>
        </w:rPr>
        <w:t xml:space="preserve"> для учителей химии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0071" w:rsidRDefault="00C5094E" w:rsidP="00E600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6007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еобходимо тщательно анализировать результаты </w:t>
      </w:r>
      <w:proofErr w:type="gramStart"/>
      <w:r>
        <w:rPr>
          <w:rFonts w:ascii="Times New Roman" w:hAnsi="Times New Roman"/>
          <w:sz w:val="28"/>
          <w:szCs w:val="28"/>
        </w:rPr>
        <w:t>своих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E60071">
        <w:rPr>
          <w:rFonts w:ascii="Times New Roman" w:hAnsi="Times New Roman"/>
          <w:sz w:val="28"/>
          <w:szCs w:val="28"/>
        </w:rPr>
        <w:t>обучающихся;</w:t>
      </w:r>
    </w:p>
    <w:p w:rsidR="00E60071" w:rsidRDefault="00E60071" w:rsidP="00E600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Вопросы, блоки, </w:t>
      </w:r>
      <w:r w:rsidRPr="00726720">
        <w:rPr>
          <w:rFonts w:ascii="Times New Roman" w:hAnsi="Times New Roman"/>
          <w:sz w:val="28"/>
          <w:szCs w:val="28"/>
        </w:rPr>
        <w:t xml:space="preserve">разделы и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726720">
        <w:rPr>
          <w:rFonts w:ascii="Times New Roman" w:hAnsi="Times New Roman"/>
          <w:sz w:val="28"/>
          <w:szCs w:val="28"/>
        </w:rPr>
        <w:t>темы</w:t>
      </w:r>
      <w:r>
        <w:rPr>
          <w:rFonts w:ascii="Times New Roman" w:hAnsi="Times New Roman"/>
          <w:sz w:val="28"/>
          <w:szCs w:val="28"/>
        </w:rPr>
        <w:t>, выявленные как западающие,</w:t>
      </w:r>
      <w:r w:rsidRPr="00726720">
        <w:rPr>
          <w:rFonts w:ascii="Times New Roman" w:hAnsi="Times New Roman"/>
          <w:sz w:val="28"/>
          <w:szCs w:val="28"/>
        </w:rPr>
        <w:t xml:space="preserve"> должны стать предметом тщательной проработки </w:t>
      </w:r>
      <w:r>
        <w:rPr>
          <w:rFonts w:ascii="Times New Roman" w:hAnsi="Times New Roman"/>
          <w:sz w:val="28"/>
          <w:szCs w:val="28"/>
        </w:rPr>
        <w:t xml:space="preserve">при организации групповой и индивидуальной работы </w:t>
      </w:r>
      <w:r w:rsidRPr="00726720">
        <w:rPr>
          <w:rFonts w:ascii="Times New Roman" w:hAnsi="Times New Roman"/>
          <w:sz w:val="28"/>
          <w:szCs w:val="28"/>
        </w:rPr>
        <w:t>с обучающимися, которые на ступени старшей школы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2779AA">
        <w:rPr>
          <w:rFonts w:ascii="Times New Roman" w:hAnsi="Times New Roman"/>
          <w:sz w:val="28"/>
          <w:szCs w:val="28"/>
        </w:rPr>
        <w:t>планируют сдавать ЕГЭ по химии.</w:t>
      </w:r>
      <w:proofErr w:type="gramEnd"/>
    </w:p>
    <w:p w:rsidR="00C5094E" w:rsidRDefault="002779AA" w:rsidP="00C509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5094E">
        <w:rPr>
          <w:rFonts w:ascii="Times New Roman" w:hAnsi="Times New Roman"/>
          <w:sz w:val="28"/>
          <w:szCs w:val="28"/>
        </w:rPr>
        <w:t>При подборе тренировочных материалов необходимо более широко вводить в рабо</w:t>
      </w:r>
      <w:r>
        <w:rPr>
          <w:rFonts w:ascii="Times New Roman" w:hAnsi="Times New Roman"/>
          <w:sz w:val="28"/>
          <w:szCs w:val="28"/>
        </w:rPr>
        <w:t xml:space="preserve">ту с выпускниками контекстные, </w:t>
      </w:r>
      <w:r w:rsidR="00C5094E">
        <w:rPr>
          <w:rFonts w:ascii="Times New Roman" w:hAnsi="Times New Roman"/>
          <w:sz w:val="28"/>
          <w:szCs w:val="28"/>
        </w:rPr>
        <w:t xml:space="preserve">ситуационные </w:t>
      </w:r>
      <w:r w:rsidR="00CA768D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CA768D">
        <w:rPr>
          <w:rFonts w:ascii="Times New Roman" w:hAnsi="Times New Roman"/>
          <w:sz w:val="28"/>
          <w:szCs w:val="28"/>
        </w:rPr>
        <w:t>практикоориентированные</w:t>
      </w:r>
      <w:proofErr w:type="spellEnd"/>
      <w:r w:rsidR="00CA768D">
        <w:rPr>
          <w:rFonts w:ascii="Times New Roman" w:hAnsi="Times New Roman"/>
          <w:sz w:val="28"/>
          <w:szCs w:val="28"/>
        </w:rPr>
        <w:t xml:space="preserve"> </w:t>
      </w:r>
      <w:r w:rsidR="00C5094E">
        <w:rPr>
          <w:rFonts w:ascii="Times New Roman" w:hAnsi="Times New Roman"/>
          <w:sz w:val="28"/>
          <w:szCs w:val="28"/>
        </w:rPr>
        <w:t>задания, тексты химического содержания, в том числе и задания с рисунками, графическими объектами.</w:t>
      </w:r>
    </w:p>
    <w:p w:rsidR="00C5094E" w:rsidRDefault="00CA768D" w:rsidP="00C509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094E">
        <w:rPr>
          <w:rFonts w:ascii="Times New Roman" w:hAnsi="Times New Roman" w:cs="Times New Roman"/>
          <w:sz w:val="28"/>
          <w:szCs w:val="28"/>
        </w:rPr>
        <w:t>. О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рганизовывать сопутствующее повторение на уроках, ввести в план урока проведение индивидуальных тренировочных упражнений для отдельных учащихся; </w:t>
      </w:r>
    </w:p>
    <w:p w:rsidR="00C5094E" w:rsidRPr="008D131C" w:rsidRDefault="00CA768D" w:rsidP="00C509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5094E">
        <w:rPr>
          <w:rFonts w:ascii="Times New Roman" w:hAnsi="Times New Roman" w:cs="Times New Roman"/>
          <w:sz w:val="28"/>
          <w:szCs w:val="28"/>
        </w:rPr>
        <w:t>. </w:t>
      </w:r>
      <w:r w:rsidR="00C5094E">
        <w:rPr>
          <w:rFonts w:ascii="Times New Roman" w:hAnsi="Times New Roman" w:cs="Times New Roman"/>
          <w:sz w:val="28"/>
          <w:szCs w:val="28"/>
        </w:rPr>
        <w:tab/>
        <w:t>И</w:t>
      </w:r>
      <w:r w:rsidR="00C5094E" w:rsidRPr="008D131C">
        <w:rPr>
          <w:rFonts w:ascii="Times New Roman" w:hAnsi="Times New Roman" w:cs="Times New Roman"/>
          <w:sz w:val="28"/>
          <w:szCs w:val="28"/>
        </w:rPr>
        <w:t xml:space="preserve">спользовать </w:t>
      </w:r>
      <w:proofErr w:type="spellStart"/>
      <w:r w:rsidR="00C5094E" w:rsidRPr="008D131C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="00C5094E" w:rsidRPr="008D131C">
        <w:rPr>
          <w:rFonts w:ascii="Times New Roman" w:hAnsi="Times New Roman" w:cs="Times New Roman"/>
          <w:sz w:val="28"/>
          <w:szCs w:val="28"/>
        </w:rPr>
        <w:t xml:space="preserve"> задания, терминологические диктанты для формирования устойчивых навыков выполнения заданий, закладываемых разработчиками </w:t>
      </w:r>
      <w:r>
        <w:rPr>
          <w:rFonts w:ascii="Times New Roman" w:hAnsi="Times New Roman" w:cs="Times New Roman"/>
          <w:sz w:val="28"/>
          <w:szCs w:val="28"/>
        </w:rPr>
        <w:t>ГИА</w:t>
      </w:r>
      <w:r w:rsidR="00C5094E" w:rsidRPr="008D131C">
        <w:rPr>
          <w:rFonts w:ascii="Times New Roman" w:hAnsi="Times New Roman" w:cs="Times New Roman"/>
          <w:sz w:val="28"/>
          <w:szCs w:val="28"/>
        </w:rPr>
        <w:t>.</w:t>
      </w:r>
    </w:p>
    <w:p w:rsidR="00CA768D" w:rsidRDefault="00CA768D" w:rsidP="00CA768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5094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C509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П</w:t>
      </w:r>
      <w:r w:rsidR="00C5094E" w:rsidRPr="008D131C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роводить работу по формированию и совершенствованию у обучающихся умений работать с различными источниками информации по химии и применять знания и умения для решения конкретных задач.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768D" w:rsidRPr="00CA768D" w:rsidRDefault="00CA768D" w:rsidP="00CA768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Pr="00CA76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Использовать в работе материалы при подготовке к экзамену с сайта ФИПИ (www.fipi.ru/).</w:t>
      </w:r>
    </w:p>
    <w:p w:rsidR="00C5094E" w:rsidRDefault="00C5094E" w:rsidP="00E90BB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BBA" w:rsidRDefault="00E90BBA" w:rsidP="00E90BB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0BBA" w:rsidSect="00AF72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69B"/>
    <w:multiLevelType w:val="hybridMultilevel"/>
    <w:tmpl w:val="61FEA718"/>
    <w:lvl w:ilvl="0" w:tplc="3E3267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C5"/>
    <w:rsid w:val="00013320"/>
    <w:rsid w:val="00061DFB"/>
    <w:rsid w:val="000809FA"/>
    <w:rsid w:val="00164303"/>
    <w:rsid w:val="00182DD7"/>
    <w:rsid w:val="001E7FC6"/>
    <w:rsid w:val="002779AA"/>
    <w:rsid w:val="002B1786"/>
    <w:rsid w:val="002B4E27"/>
    <w:rsid w:val="003620E4"/>
    <w:rsid w:val="003A6DF8"/>
    <w:rsid w:val="003E5123"/>
    <w:rsid w:val="003E7F1E"/>
    <w:rsid w:val="004F00C5"/>
    <w:rsid w:val="00542BF2"/>
    <w:rsid w:val="006A08B7"/>
    <w:rsid w:val="00712C36"/>
    <w:rsid w:val="00764D78"/>
    <w:rsid w:val="008938BF"/>
    <w:rsid w:val="008F43AA"/>
    <w:rsid w:val="009B1EBA"/>
    <w:rsid w:val="009D3D9F"/>
    <w:rsid w:val="00AF72F0"/>
    <w:rsid w:val="00C0239C"/>
    <w:rsid w:val="00C5094E"/>
    <w:rsid w:val="00C81419"/>
    <w:rsid w:val="00CA0B91"/>
    <w:rsid w:val="00CA768D"/>
    <w:rsid w:val="00D001E6"/>
    <w:rsid w:val="00D2077C"/>
    <w:rsid w:val="00DA2206"/>
    <w:rsid w:val="00E60071"/>
    <w:rsid w:val="00E90BBA"/>
    <w:rsid w:val="00EA7356"/>
    <w:rsid w:val="00F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4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94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2"/>
    <w:basedOn w:val="a"/>
    <w:rsid w:val="00C5094E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Подпись к таблице (2)"/>
    <w:basedOn w:val="a0"/>
    <w:rsid w:val="00C509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Основной текст1"/>
    <w:basedOn w:val="a0"/>
    <w:rsid w:val="00C509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Normal (Web)"/>
    <w:basedOn w:val="a"/>
    <w:uiPriority w:val="99"/>
    <w:unhideWhenUsed/>
    <w:rsid w:val="00C5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094E"/>
    <w:pPr>
      <w:spacing w:after="200" w:line="276" w:lineRule="auto"/>
      <w:ind w:left="720"/>
      <w:contextualSpacing/>
    </w:pPr>
  </w:style>
  <w:style w:type="paragraph" w:customStyle="1" w:styleId="leftmargin">
    <w:name w:val="left_margin"/>
    <w:basedOn w:val="a"/>
    <w:rsid w:val="00C5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C5094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50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094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A768D"/>
    <w:rPr>
      <w:color w:val="0000FF" w:themeColor="hyperlink"/>
      <w:u w:val="single"/>
    </w:rPr>
  </w:style>
  <w:style w:type="character" w:customStyle="1" w:styleId="aa">
    <w:name w:val="Основной текст_"/>
    <w:basedOn w:val="a0"/>
    <w:link w:val="3"/>
    <w:locked/>
    <w:rsid w:val="009D3D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9D3D9F"/>
    <w:pPr>
      <w:widowControl w:val="0"/>
      <w:shd w:val="clear" w:color="auto" w:fill="FFFFFF"/>
      <w:spacing w:after="0" w:line="480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4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94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2"/>
    <w:basedOn w:val="a"/>
    <w:rsid w:val="00C5094E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Подпись к таблице (2)"/>
    <w:basedOn w:val="a0"/>
    <w:rsid w:val="00C509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Основной текст1"/>
    <w:basedOn w:val="a0"/>
    <w:rsid w:val="00C509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Normal (Web)"/>
    <w:basedOn w:val="a"/>
    <w:uiPriority w:val="99"/>
    <w:unhideWhenUsed/>
    <w:rsid w:val="00C5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094E"/>
    <w:pPr>
      <w:spacing w:after="200" w:line="276" w:lineRule="auto"/>
      <w:ind w:left="720"/>
      <w:contextualSpacing/>
    </w:pPr>
  </w:style>
  <w:style w:type="paragraph" w:customStyle="1" w:styleId="leftmargin">
    <w:name w:val="left_margin"/>
    <w:basedOn w:val="a"/>
    <w:rsid w:val="00C5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C5094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50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094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A768D"/>
    <w:rPr>
      <w:color w:val="0000FF" w:themeColor="hyperlink"/>
      <w:u w:val="single"/>
    </w:rPr>
  </w:style>
  <w:style w:type="character" w:customStyle="1" w:styleId="aa">
    <w:name w:val="Основной текст_"/>
    <w:basedOn w:val="a0"/>
    <w:link w:val="3"/>
    <w:locked/>
    <w:rsid w:val="009D3D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9D3D9F"/>
    <w:pPr>
      <w:widowControl w:val="0"/>
      <w:shd w:val="clear" w:color="auto" w:fill="FFFFFF"/>
      <w:spacing w:after="0" w:line="480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4.8</c:v>
                </c:pt>
                <c:pt idx="1">
                  <c:v>52.4</c:v>
                </c:pt>
                <c:pt idx="2">
                  <c:v>35.700000000000003</c:v>
                </c:pt>
                <c:pt idx="3">
                  <c:v>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Лист1!$A$2:$A$20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64.3</c:v>
                </c:pt>
                <c:pt idx="1">
                  <c:v>90.4</c:v>
                </c:pt>
                <c:pt idx="2">
                  <c:v>81</c:v>
                </c:pt>
                <c:pt idx="3">
                  <c:v>69</c:v>
                </c:pt>
                <c:pt idx="4">
                  <c:v>93</c:v>
                </c:pt>
                <c:pt idx="5">
                  <c:v>79.7</c:v>
                </c:pt>
                <c:pt idx="6">
                  <c:v>64.3</c:v>
                </c:pt>
                <c:pt idx="7">
                  <c:v>76</c:v>
                </c:pt>
                <c:pt idx="8">
                  <c:v>64.3</c:v>
                </c:pt>
                <c:pt idx="9">
                  <c:v>69</c:v>
                </c:pt>
                <c:pt idx="10">
                  <c:v>56</c:v>
                </c:pt>
                <c:pt idx="11">
                  <c:v>62</c:v>
                </c:pt>
                <c:pt idx="12">
                  <c:v>63</c:v>
                </c:pt>
                <c:pt idx="13">
                  <c:v>38</c:v>
                </c:pt>
                <c:pt idx="14">
                  <c:v>28.5</c:v>
                </c:pt>
                <c:pt idx="15">
                  <c:v>62</c:v>
                </c:pt>
                <c:pt idx="16">
                  <c:v>73.8</c:v>
                </c:pt>
                <c:pt idx="17">
                  <c:v>45.2</c:v>
                </c:pt>
                <c:pt idx="18">
                  <c:v>54.8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2906624"/>
        <c:axId val="52908416"/>
      </c:barChart>
      <c:catAx>
        <c:axId val="52906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2908416"/>
        <c:crosses val="autoZero"/>
        <c:auto val="1"/>
        <c:lblAlgn val="ctr"/>
        <c:lblOffset val="100"/>
        <c:noMultiLvlLbl val="0"/>
      </c:catAx>
      <c:valAx>
        <c:axId val="52908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290662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ЦРО</cp:lastModifiedBy>
  <cp:revision>14</cp:revision>
  <dcterms:created xsi:type="dcterms:W3CDTF">2020-12-14T12:10:00Z</dcterms:created>
  <dcterms:modified xsi:type="dcterms:W3CDTF">2020-12-17T09:04:00Z</dcterms:modified>
</cp:coreProperties>
</file>